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42518" w14:textId="36B065CA" w:rsidR="00025E81" w:rsidRDefault="00BE313E" w:rsidP="00EB7EC4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</w:pPr>
      <w:proofErr w:type="spellStart"/>
      <w:r w:rsidRPr="00451CBF"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  <w:t>StudentDigitalFest</w:t>
      </w:r>
      <w:proofErr w:type="spellEnd"/>
      <w:r w:rsidRPr="00451CBF"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  <w:t xml:space="preserve"> </w:t>
      </w:r>
      <w:proofErr w:type="spellStart"/>
      <w:r w:rsidRPr="00451CBF"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  <w:t>конкурс</w:t>
      </w:r>
      <w:proofErr w:type="spellEnd"/>
      <w:r w:rsidR="00451CBF" w:rsidRPr="00451CBF">
        <w:rPr>
          <w:rFonts w:ascii="Times New Roman" w:hAnsi="Times New Roman" w:cs="Times New Roman"/>
          <w:b/>
          <w:color w:val="4472C4" w:themeColor="accent5"/>
          <w:sz w:val="28"/>
          <w:szCs w:val="28"/>
          <w:lang w:val="ru-RU"/>
        </w:rPr>
        <w:t>ты</w:t>
      </w:r>
      <w:r w:rsidRPr="00451CBF">
        <w:rPr>
          <w:rFonts w:ascii="Times New Roman" w:hAnsi="Times New Roman" w:cs="Times New Roman"/>
          <w:b/>
          <w:color w:val="4472C4" w:themeColor="accent5"/>
          <w:sz w:val="28"/>
          <w:szCs w:val="28"/>
          <w:lang w:val="kk-KZ"/>
        </w:rPr>
        <w:t>ң</w:t>
      </w:r>
      <w:r w:rsidRPr="00451CBF"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  <w:t xml:space="preserve"> </w:t>
      </w:r>
      <w:proofErr w:type="spellStart"/>
      <w:r w:rsidRPr="00451CBF"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  <w:t>тақырыптары</w:t>
      </w:r>
      <w:proofErr w:type="spellEnd"/>
    </w:p>
    <w:p w14:paraId="283DC163" w14:textId="77777777" w:rsidR="00451CBF" w:rsidRPr="00451CBF" w:rsidRDefault="00451CBF" w:rsidP="00EB7EC4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  <w:lang w:val="en-US"/>
        </w:rPr>
      </w:pPr>
    </w:p>
    <w:p w14:paraId="796FCB34" w14:textId="2B4128B5" w:rsidR="00BE313E" w:rsidRPr="00451CBF" w:rsidRDefault="00BE313E" w:rsidP="00EB7EC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ISO/TS 16530-2 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</w:rPr>
        <w:t>және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API 90-2</w:t>
      </w:r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нұсқаулар негізінде </w:t>
      </w:r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MAASP (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бағанаралық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кеңістік ішіндегі 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максимал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рұқсатты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</w:rPr>
        <w:t>саға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</w:rPr>
        <w:t>қысымы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) 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</w:rPr>
        <w:t>автономды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</w:rPr>
        <w:t>калькулятор</w:t>
      </w:r>
      <w:proofErr w:type="spellStart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ын</w:t>
      </w:r>
      <w:proofErr w:type="spellEnd"/>
      <w:r w:rsidRPr="00451CBF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жетілдіре түсу.</w:t>
      </w:r>
    </w:p>
    <w:p w14:paraId="50D380A7" w14:textId="77777777" w:rsidR="00BE313E" w:rsidRPr="003B3552" w:rsidRDefault="00BE313E" w:rsidP="00EB7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MAASP калькуляторы бүгін есептелген көрсеткіштерді жеңілдету үшін қолданатын болады, және келесі келген айнымалыларды еңгізу керек:</w:t>
      </w:r>
    </w:p>
    <w:p w14:paraId="5CFB5CC2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1) Құбырдың мөлшері, класы және салмағы</w:t>
      </w:r>
    </w:p>
    <w:p w14:paraId="3222735E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2) Құбырлардың тозуы негізінде, немесе:</w:t>
      </w:r>
    </w:p>
    <w:p w14:paraId="6EB09E69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proofErr w:type="spellStart"/>
      <w:r w:rsidRPr="003B3552">
        <w:rPr>
          <w:rFonts w:ascii="Times New Roman" w:hAnsi="Times New Roman" w:cs="Times New Roman"/>
          <w:sz w:val="28"/>
          <w:szCs w:val="28"/>
          <w:lang w:val="kk-KZ"/>
        </w:rPr>
        <w:t>Штангенциркуль</w:t>
      </w:r>
      <w:proofErr w:type="spellEnd"/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 бойынша</w:t>
      </w:r>
    </w:p>
    <w:p w14:paraId="08BA0401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б. API-90-2 негізінде қалыпты қайта бағалаумен қоса көрсеткіштерді төмендету</w:t>
      </w:r>
    </w:p>
    <w:p w14:paraId="63385687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3) Шегендеу құбырының мөлшері, класы және салмағы</w:t>
      </w:r>
    </w:p>
    <w:p w14:paraId="035C73C8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4) Шегендеу құбырының тозу есептеуі келесі негізде:</w:t>
      </w:r>
    </w:p>
    <w:p w14:paraId="0CD26101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proofErr w:type="spellStart"/>
      <w:r w:rsidRPr="003B3552">
        <w:rPr>
          <w:rFonts w:ascii="Times New Roman" w:hAnsi="Times New Roman" w:cs="Times New Roman"/>
          <w:sz w:val="28"/>
          <w:szCs w:val="28"/>
          <w:lang w:val="kk-KZ"/>
        </w:rPr>
        <w:t>Штангенциркуль</w:t>
      </w:r>
      <w:proofErr w:type="spellEnd"/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 бойынша</w:t>
      </w:r>
    </w:p>
    <w:p w14:paraId="7DE01051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б. API-90-2 негізінде қалыпты қайта бағалаумен қоса көрсеткіштерді төмендету</w:t>
      </w:r>
    </w:p>
    <w:p w14:paraId="17DEF308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5) Әртүрлі </w:t>
      </w:r>
      <w:proofErr w:type="spellStart"/>
      <w:r w:rsidRPr="003B3552">
        <w:rPr>
          <w:rFonts w:ascii="Times New Roman" w:hAnsi="Times New Roman" w:cs="Times New Roman"/>
          <w:sz w:val="28"/>
          <w:szCs w:val="28"/>
          <w:lang w:val="kk-KZ"/>
        </w:rPr>
        <w:t>құбыраралық</w:t>
      </w:r>
      <w:proofErr w:type="spellEnd"/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 кеңістіктерде сұйықтық тығыздығы</w:t>
      </w:r>
    </w:p>
    <w:p w14:paraId="5F1E3A45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6) Әртүрлі шегендеу құбырларының шегінен тыс цемент көпірнің төбесі</w:t>
      </w:r>
    </w:p>
    <w:p w14:paraId="25AE4408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7) Әртүрлі жүктеме шарттарынан оңайтылған MAASP шығаруы</w:t>
      </w:r>
    </w:p>
    <w:p w14:paraId="2974AE04" w14:textId="5EEBD58C" w:rsidR="00BE313E" w:rsidRPr="003B3552" w:rsidRDefault="00BE313E" w:rsidP="00EB7EC4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451CB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Ұңғыма/ұңғыманың құрылысын аяқтау жабдықтарының </w:t>
      </w:r>
      <w:r w:rsidRPr="003B355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орнықтылықты жоғалту деңгейі </w:t>
      </w:r>
    </w:p>
    <w:p w14:paraId="7C449163" w14:textId="77777777" w:rsidR="00BE313E" w:rsidRPr="003B3552" w:rsidRDefault="00BE313E" w:rsidP="00EB7EC4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б. Ұңғымаға арналған жадбықтың ажырау есебі</w:t>
      </w:r>
    </w:p>
    <w:p w14:paraId="6D8A7D2C" w14:textId="77777777" w:rsidR="003B3552" w:rsidRDefault="003B3552" w:rsidP="00EB7EC4">
      <w:pPr>
        <w:pStyle w:val="a3"/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F0E4B6" w14:textId="77777777" w:rsidR="00BE313E" w:rsidRPr="003B3552" w:rsidRDefault="00BE313E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 (не үшін?): </w:t>
      </w:r>
    </w:p>
    <w:p w14:paraId="58831154" w14:textId="218964EC" w:rsidR="00BE313E" w:rsidRPr="003B3552" w:rsidRDefault="00BE313E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Есептеудің қайталануын анықтау және сапасын қамтамасыз ету, сондай-ақ </w:t>
      </w:r>
      <w:r w:rsidR="00451CBF">
        <w:rPr>
          <w:rFonts w:ascii="Times New Roman" w:hAnsi="Times New Roman" w:cs="Times New Roman"/>
          <w:sz w:val="28"/>
          <w:szCs w:val="28"/>
          <w:lang w:val="kk-KZ"/>
        </w:rPr>
        <w:t xml:space="preserve">компаниялардың </w:t>
      </w: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ұңғымаларының пайдалану кезінде жұмыс сипаттамасын анықтау үшін MAASP есебін стандарттау. </w:t>
      </w:r>
    </w:p>
    <w:p w14:paraId="373C9D0E" w14:textId="77777777" w:rsidR="003B3552" w:rsidRDefault="003B3552" w:rsidP="00EB7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61FE40" w14:textId="1AE5E9E2" w:rsidR="00BE313E" w:rsidRPr="003B3552" w:rsidRDefault="00BE313E" w:rsidP="00EB7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Ұсынылатын ақпарат (</w:t>
      </w:r>
      <w:r w:rsidR="00451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компаниялардың </w:t>
      </w: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құжаттары/мәліметтері?):</w:t>
      </w:r>
    </w:p>
    <w:p w14:paraId="6963A0C2" w14:textId="6C55FFCB" w:rsidR="00BE313E" w:rsidRPr="003B3552" w:rsidRDefault="00BE313E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ISO стандарты/ ұңғымаларының пайдалану беріктігін басқару жүйесі (WIMS). API материалының беріктігін анықтайтын кестенелер. </w:t>
      </w:r>
    </w:p>
    <w:p w14:paraId="2E1B2591" w14:textId="77777777" w:rsidR="003B3552" w:rsidRDefault="003B3552" w:rsidP="00EB7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7D0583" w14:textId="77777777" w:rsidR="00BE313E" w:rsidRPr="003B3552" w:rsidRDefault="00BE313E" w:rsidP="00EB7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Қорытынды (не күтіледі?):</w:t>
      </w:r>
    </w:p>
    <w:p w14:paraId="71496A9F" w14:textId="77777777" w:rsidR="00BE313E" w:rsidRPr="003B3552" w:rsidRDefault="00BE313E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Жұмыс сипаттамасын анықтау ушін қолданатын, келген айнымалысы стандартталған және оңай колданатын, жеңілдетілген және қарапайым калькулятор кең тараған тәсіл болып табылады.</w:t>
      </w:r>
    </w:p>
    <w:p w14:paraId="288C5584" w14:textId="566DDC92" w:rsidR="003B3552" w:rsidRDefault="003B3552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B3A215" w14:textId="395DDFB0" w:rsidR="00451CBF" w:rsidRDefault="00451CBF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5B3788" w14:textId="036E3906" w:rsidR="00451CBF" w:rsidRDefault="00451CBF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E3BC6" w14:textId="0997F54C" w:rsidR="00451CBF" w:rsidRDefault="00451CBF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AA1A56" w14:textId="36506A13" w:rsidR="00451CBF" w:rsidRDefault="00451CBF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0221C9" w14:textId="5AD6EF6A" w:rsidR="00EB7EC4" w:rsidRDefault="00EB7EC4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AB95B8" w14:textId="0B9B7004" w:rsidR="00EB7EC4" w:rsidRDefault="00EB7EC4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24F776" w14:textId="56364891" w:rsidR="00EB7EC4" w:rsidRDefault="00EB7EC4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8AC401" w14:textId="77777777" w:rsidR="00EB7EC4" w:rsidRDefault="00EB7EC4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B97741" w14:textId="77777777" w:rsidR="00BE313E" w:rsidRPr="003B3552" w:rsidRDefault="00BE313E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A. Құбыраралық кеңістікті есептейтін нүктелер</w:t>
      </w:r>
    </w:p>
    <w:p w14:paraId="2820CB56" w14:textId="3A644A1D" w:rsidR="00BE313E" w:rsidRDefault="00BE313E" w:rsidP="00EB7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D35AEE4" wp14:editId="0F836887">
            <wp:extent cx="1719072" cy="1783840"/>
            <wp:effectExtent l="0" t="0" r="0" b="6985"/>
            <wp:docPr id="3" name="Picture 3" descr="cid:image005.png@01D51170.89FD5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51170.89FD5C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15" cy="180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0FBB" w14:textId="77777777" w:rsidR="00451CBF" w:rsidRPr="003B3552" w:rsidRDefault="00451CBF" w:rsidP="00EB7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256A1A" w14:textId="77777777" w:rsidR="00BE313E" w:rsidRPr="003B3552" w:rsidRDefault="00BE313E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B. Құбыраралық кеңістікті есептейтін нүктелер</w:t>
      </w:r>
    </w:p>
    <w:p w14:paraId="6F86349A" w14:textId="16744091" w:rsidR="00BE313E" w:rsidRDefault="00BE313E" w:rsidP="00EB7E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4DB4B9" wp14:editId="231AE118">
            <wp:extent cx="1719072" cy="1806752"/>
            <wp:effectExtent l="0" t="0" r="0" b="3175"/>
            <wp:docPr id="2" name="Picture 2" descr="cid:image006.png@01D51170.89FD5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D51170.89FD5CF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693" cy="184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C708" w14:textId="77777777" w:rsidR="00451CBF" w:rsidRPr="003B3552" w:rsidRDefault="00451CBF" w:rsidP="00EB7E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9CDF6D" w14:textId="77777777" w:rsidR="00BE313E" w:rsidRPr="003B3552" w:rsidRDefault="00BE313E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C. Құбыраралық кеңістікті есептейтін нүктелер</w:t>
      </w:r>
    </w:p>
    <w:p w14:paraId="3F34063B" w14:textId="77777777" w:rsidR="00BE313E" w:rsidRPr="003B3552" w:rsidRDefault="00BE313E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3A1EEC" wp14:editId="25C12F55">
            <wp:extent cx="1709683" cy="1774739"/>
            <wp:effectExtent l="0" t="0" r="5080" b="0"/>
            <wp:docPr id="1" name="Picture 1" descr="cid:image007.png@01D51170.89FD5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7.png@01D51170.89FD5CF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13" cy="181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D0A9" w14:textId="77777777" w:rsidR="00BE313E" w:rsidRDefault="00BE313E" w:rsidP="00EB7E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DD43279" w14:textId="5D173D2C" w:rsidR="00451CBF" w:rsidRDefault="003B3552" w:rsidP="00EB7EC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51CB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Көлік құралдарының газ қауыпты аумақтарға кіру бақылауын жақсарту үшін сандық шешім.</w:t>
      </w:r>
    </w:p>
    <w:p w14:paraId="5F9298CC" w14:textId="77777777" w:rsidR="00451CBF" w:rsidRPr="00451CBF" w:rsidRDefault="00451CBF" w:rsidP="00EB7EC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1208E029" w14:textId="77777777" w:rsidR="003B3552" w:rsidRPr="003B3552" w:rsidRDefault="003B3552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 (не үшін?): </w:t>
      </w:r>
    </w:p>
    <w:p w14:paraId="798C306D" w14:textId="0CC37939" w:rsidR="003B3552" w:rsidRPr="003B3552" w:rsidRDefault="00451CBF" w:rsidP="00EB7EC4">
      <w:pPr>
        <w:pStyle w:val="a3"/>
        <w:tabs>
          <w:tab w:val="left" w:pos="456"/>
        </w:tabs>
        <w:spacing w:after="0" w:line="240" w:lineRule="auto"/>
        <w:ind w:left="3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Компаниялардың</w:t>
      </w:r>
      <w:r w:rsidR="003B3552"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 өндірістік ісіне қатысы жоқ көлік құралдарына кіруге тиым салу, осылайша рұқсат етілмеген газ қауілі бар учаскелерге кіруін алдын алу. </w:t>
      </w:r>
    </w:p>
    <w:p w14:paraId="122AB3E5" w14:textId="5ED07F85" w:rsidR="003B3552" w:rsidRDefault="003B3552" w:rsidP="00EB7EC4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Ұсынылатын ақпарат (</w:t>
      </w:r>
      <w:r w:rsidR="00451CBF">
        <w:rPr>
          <w:rFonts w:ascii="Times New Roman" w:hAnsi="Times New Roman" w:cs="Times New Roman"/>
          <w:sz w:val="28"/>
          <w:szCs w:val="28"/>
          <w:lang w:val="kk-KZ"/>
        </w:rPr>
        <w:t>компаниялардың</w:t>
      </w:r>
      <w:r w:rsidR="00451CBF">
        <w:rPr>
          <w:rFonts w:ascii="Times New Roman" w:hAnsi="Times New Roman" w:cs="Times New Roman"/>
          <w:sz w:val="28"/>
          <w:szCs w:val="28"/>
          <w:lang w:val="kk-KZ"/>
        </w:rPr>
        <w:t xml:space="preserve"> қай</w:t>
      </w: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 құжаттары/мәліметтері?):</w:t>
      </w:r>
    </w:p>
    <w:p w14:paraId="0B441A0F" w14:textId="77777777" w:rsidR="003B3552" w:rsidRPr="003B3552" w:rsidRDefault="003B3552" w:rsidP="00EB7EC4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A857F6" w14:textId="77777777" w:rsidR="003B3552" w:rsidRPr="003B3552" w:rsidRDefault="003B3552" w:rsidP="00EB7EC4">
      <w:pPr>
        <w:pStyle w:val="a3"/>
        <w:tabs>
          <w:tab w:val="left" w:pos="456"/>
        </w:tabs>
        <w:spacing w:after="0" w:line="240" w:lineRule="auto"/>
        <w:ind w:left="3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Қорғау және сақтауды қамтамасыз ететін мәселелер.</w:t>
      </w:r>
    </w:p>
    <w:p w14:paraId="2B436025" w14:textId="77777777" w:rsidR="003B3552" w:rsidRPr="003B3552" w:rsidRDefault="003B3552" w:rsidP="00EB7EC4">
      <w:pPr>
        <w:pStyle w:val="a3"/>
        <w:numPr>
          <w:ilvl w:val="0"/>
          <w:numId w:val="1"/>
        </w:numPr>
        <w:tabs>
          <w:tab w:val="left" w:pos="456"/>
        </w:tabs>
        <w:spacing w:after="0" w:line="240" w:lineRule="auto"/>
        <w:ind w:left="3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Қорытынды (не күтіледі?):</w:t>
      </w:r>
    </w:p>
    <w:p w14:paraId="52CC34DF" w14:textId="158E58B2" w:rsidR="003B3552" w:rsidRDefault="003B3552" w:rsidP="00EB7EC4">
      <w:pPr>
        <w:tabs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Қолданымдағы EACS – электронды кіру бақылау жүйесінен жеке жүйе, көлік құралын тексеру барысында кідіріс болмауы. Бейнебақылау камерасы көлік құралының тіркеу нөмірін анықтау керек, сонымен қатар күзет қызметкері </w:t>
      </w:r>
      <w:r w:rsidRPr="003B3552">
        <w:rPr>
          <w:rFonts w:ascii="Times New Roman" w:hAnsi="Times New Roman" w:cs="Times New Roman"/>
          <w:sz w:val="28"/>
          <w:szCs w:val="28"/>
          <w:lang w:val="kk-KZ"/>
        </w:rPr>
        <w:lastRenderedPageBreak/>
        <w:t>жүргізушінің және жолаушылардың рұқсатнамаларын тексеру керек. Бұл EACS жүйесімен байланысты кіру деңгейісіз және басқа да техникалық аспектісіз жеңілірек шешім болып табылады.</w:t>
      </w:r>
    </w:p>
    <w:p w14:paraId="10ED61BC" w14:textId="77777777" w:rsidR="00EB7EC4" w:rsidRPr="003B3552" w:rsidRDefault="00EB7EC4" w:rsidP="00EB7EC4">
      <w:pPr>
        <w:tabs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152926" w14:textId="77777777" w:rsidR="003B3552" w:rsidRPr="003B3552" w:rsidRDefault="003B3552" w:rsidP="00EB7EC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Мәліметтер үшін схемасы</w:t>
      </w:r>
    </w:p>
    <w:p w14:paraId="69D88459" w14:textId="77777777" w:rsidR="003B3552" w:rsidRPr="003B3552" w:rsidRDefault="003B3552" w:rsidP="00EB7EC4">
      <w:pPr>
        <w:spacing w:after="0" w:line="240" w:lineRule="auto"/>
        <w:ind w:left="100"/>
        <w:jc w:val="both"/>
        <w:rPr>
          <w:rFonts w:ascii="Arial" w:hAnsi="Arial" w:cs="Arial"/>
          <w:b/>
          <w:color w:val="FF0000"/>
          <w:sz w:val="20"/>
          <w:lang w:val="kk-KZ"/>
        </w:rPr>
      </w:pPr>
      <w:r>
        <w:rPr>
          <w:noProof/>
          <w:lang w:eastAsia="ru-RU"/>
        </w:rPr>
        <w:drawing>
          <wp:inline distT="0" distB="0" distL="0" distR="0" wp14:anchorId="7F41A36C" wp14:editId="14275462">
            <wp:extent cx="4520952" cy="34308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052" cy="352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39C0" w14:textId="77777777" w:rsidR="003B3552" w:rsidRDefault="003B3552" w:rsidP="00EB7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665869" w14:textId="324DA887" w:rsidR="003B3552" w:rsidRPr="00EB7EC4" w:rsidRDefault="00EB7EC4" w:rsidP="00EB7EC4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7EC4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EB7EC4">
        <w:rPr>
          <w:rFonts w:ascii="Times New Roman" w:hAnsi="Times New Roman" w:cs="Times New Roman"/>
          <w:b/>
          <w:sz w:val="28"/>
          <w:szCs w:val="28"/>
          <w:lang w:val="kk-KZ"/>
        </w:rPr>
        <w:t>омпаниялардың</w:t>
      </w:r>
      <w:r w:rsidRPr="00EB7E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3552" w:rsidRPr="00EB7E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дерекқорындағы ықтимал жеткізушілерді кіріктірілген электрондық жүйесіне, сандық жүйеге көшіру арқасында </w:t>
      </w:r>
      <w:proofErr w:type="spellStart"/>
      <w:r w:rsidR="003B3552" w:rsidRPr="00EB7EC4">
        <w:rPr>
          <w:rFonts w:ascii="Times New Roman" w:hAnsi="Times New Roman" w:cs="Times New Roman"/>
          <w:b/>
          <w:sz w:val="28"/>
          <w:szCs w:val="28"/>
          <w:lang w:val="kk-KZ"/>
        </w:rPr>
        <w:t>еңгізу</w:t>
      </w:r>
      <w:proofErr w:type="spellEnd"/>
      <w:r w:rsidR="003B3552" w:rsidRPr="00EB7E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мүмкіндігі.</w:t>
      </w:r>
    </w:p>
    <w:p w14:paraId="02D4A1BE" w14:textId="77777777" w:rsidR="00EB7EC4" w:rsidRPr="00EB7EC4" w:rsidRDefault="00EB7EC4" w:rsidP="00EB7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5A8FEE" w14:textId="77777777" w:rsidR="003B3552" w:rsidRPr="003B3552" w:rsidRDefault="003B3552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b/>
          <w:sz w:val="28"/>
          <w:szCs w:val="28"/>
          <w:lang w:val="kk-KZ"/>
        </w:rPr>
        <w:t>Мақсат (не үшін?):</w:t>
      </w:r>
    </w:p>
    <w:p w14:paraId="54508ADB" w14:textId="5EF04F86" w:rsidR="003B3552" w:rsidRPr="003B3552" w:rsidRDefault="003B3552" w:rsidP="00EB7E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Тиімділікті арттыру және жөнсіз қағаз құжат айналымын жою.</w:t>
      </w:r>
    </w:p>
    <w:p w14:paraId="30EBD4E4" w14:textId="489ABACA" w:rsidR="003B3552" w:rsidRPr="003B3552" w:rsidRDefault="003B3552" w:rsidP="00EB7E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Ықтимал жеткізушіні тез табу.</w:t>
      </w:r>
    </w:p>
    <w:p w14:paraId="625306CB" w14:textId="5665ED06" w:rsidR="003B3552" w:rsidRPr="003B3552" w:rsidRDefault="003B3552" w:rsidP="00EB7E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Қатысушыларға қашан және қай жерде болмасын интернетке қосылған кез келген компьютерден тіркелу мүмкіндігін ұсыну, осылайша маркетинг мүмкіндіктерін жақсарту. </w:t>
      </w:r>
    </w:p>
    <w:p w14:paraId="26387D07" w14:textId="449BF7AC" w:rsidR="003B3552" w:rsidRDefault="003B3552" w:rsidP="00EB7EC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Қағаз шығару, қолмен толтыру және құжаттың қағаз түрін жүйе арқылы жіберуін қажет етпейтін ең қолайлы жағдайда, құжат айналымының басқарма уақытын қысқарту (сауалнама және т.б.). </w:t>
      </w:r>
    </w:p>
    <w:p w14:paraId="0F7ACE2C" w14:textId="77777777" w:rsidR="00EB7EC4" w:rsidRPr="003B3552" w:rsidRDefault="00EB7EC4" w:rsidP="00EB7EC4">
      <w:pPr>
        <w:pStyle w:val="a3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2142DE" w14:textId="3341B900" w:rsidR="003B3552" w:rsidRPr="00C8509E" w:rsidRDefault="003B3552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09E">
        <w:rPr>
          <w:rFonts w:ascii="Times New Roman" w:hAnsi="Times New Roman" w:cs="Times New Roman"/>
          <w:b/>
          <w:sz w:val="28"/>
          <w:szCs w:val="28"/>
          <w:lang w:val="kk-KZ"/>
        </w:rPr>
        <w:t>Ұсынылатын ақпарат (</w:t>
      </w:r>
      <w:r w:rsidR="00EB7EC4" w:rsidRPr="00EB7EC4">
        <w:rPr>
          <w:rFonts w:ascii="Times New Roman" w:hAnsi="Times New Roman" w:cs="Times New Roman"/>
          <w:b/>
          <w:sz w:val="28"/>
          <w:szCs w:val="28"/>
          <w:lang w:val="kk-KZ"/>
        </w:rPr>
        <w:t>компаниялардың</w:t>
      </w:r>
      <w:r w:rsidRPr="00C850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құжаттары/мәлім</w:t>
      </w:r>
      <w:bookmarkStart w:id="0" w:name="_GoBack"/>
      <w:bookmarkEnd w:id="0"/>
      <w:r w:rsidRPr="00C850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еттері?): </w:t>
      </w:r>
    </w:p>
    <w:p w14:paraId="770F29DE" w14:textId="77777777" w:rsidR="003B3552" w:rsidRDefault="003B3552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Анықтау еңгізіледі.</w:t>
      </w:r>
    </w:p>
    <w:p w14:paraId="1BC62715" w14:textId="77777777" w:rsidR="00C8509E" w:rsidRPr="003B3552" w:rsidRDefault="00C8509E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D606CE" w14:textId="77777777" w:rsidR="003B3552" w:rsidRPr="00C8509E" w:rsidRDefault="003B3552" w:rsidP="00EB7E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09E">
        <w:rPr>
          <w:rFonts w:ascii="Times New Roman" w:hAnsi="Times New Roman" w:cs="Times New Roman"/>
          <w:b/>
          <w:sz w:val="28"/>
          <w:szCs w:val="28"/>
          <w:lang w:val="kk-KZ"/>
        </w:rPr>
        <w:t>Қорытынды (не күтіледі?):</w:t>
      </w:r>
    </w:p>
    <w:p w14:paraId="7CCFCCD2" w14:textId="7BF20A27" w:rsidR="003B3552" w:rsidRPr="003B3552" w:rsidRDefault="003B3552" w:rsidP="00EB7EC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>Жеткізуші туралы барлық керек ақпаратты алатын онлайндық тәртіптеме.</w:t>
      </w:r>
    </w:p>
    <w:p w14:paraId="4AF19923" w14:textId="3C41DA9A" w:rsidR="003B3552" w:rsidRPr="003B3552" w:rsidRDefault="003B3552" w:rsidP="00EB7EC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552">
        <w:rPr>
          <w:rFonts w:ascii="Times New Roman" w:hAnsi="Times New Roman" w:cs="Times New Roman"/>
          <w:sz w:val="28"/>
          <w:szCs w:val="28"/>
          <w:lang w:val="kk-KZ"/>
        </w:rPr>
        <w:t xml:space="preserve">Жеткізушілер ақпараттың анықтығы мен құқықтарына (меншіктің) жауапты болады. </w:t>
      </w:r>
    </w:p>
    <w:p w14:paraId="318CAF81" w14:textId="6EA00D77" w:rsidR="003B3552" w:rsidRPr="00EB7EC4" w:rsidRDefault="00EB7EC4" w:rsidP="00EB7EC4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омпаниялардың</w:t>
      </w:r>
      <w:r w:rsidR="003B3552" w:rsidRPr="00EB7E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B3552" w:rsidRPr="00EB7EC4">
        <w:rPr>
          <w:rFonts w:ascii="Times New Roman" w:hAnsi="Times New Roman" w:cs="Times New Roman"/>
          <w:sz w:val="28"/>
          <w:szCs w:val="28"/>
          <w:lang w:val="kk-KZ"/>
        </w:rPr>
        <w:t>колданысындағы</w:t>
      </w:r>
      <w:proofErr w:type="spellEnd"/>
      <w:r w:rsidR="003B3552" w:rsidRPr="00EB7EC4">
        <w:rPr>
          <w:rFonts w:ascii="Times New Roman" w:hAnsi="Times New Roman" w:cs="Times New Roman"/>
          <w:sz w:val="28"/>
          <w:szCs w:val="28"/>
          <w:lang w:val="kk-KZ"/>
        </w:rPr>
        <w:t xml:space="preserve"> жүйеге жеткізушілер ақпаратын тіркеу және жаңарту кезінде уақыт және кадр санын қысқарту.</w:t>
      </w:r>
    </w:p>
    <w:sectPr w:rsidR="003B3552" w:rsidRPr="00EB7EC4" w:rsidSect="00EB7EC4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A9A"/>
    <w:multiLevelType w:val="hybridMultilevel"/>
    <w:tmpl w:val="34423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43CF"/>
    <w:multiLevelType w:val="hybridMultilevel"/>
    <w:tmpl w:val="D36EC0F0"/>
    <w:lvl w:ilvl="0" w:tplc="82E8647E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9E81B10"/>
    <w:multiLevelType w:val="hybridMultilevel"/>
    <w:tmpl w:val="42EE2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8394E"/>
    <w:multiLevelType w:val="hybridMultilevel"/>
    <w:tmpl w:val="50B0CD06"/>
    <w:lvl w:ilvl="0" w:tplc="0346CE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3E"/>
    <w:rsid w:val="00025E81"/>
    <w:rsid w:val="003B3552"/>
    <w:rsid w:val="00451CBF"/>
    <w:rsid w:val="00510455"/>
    <w:rsid w:val="00BE313E"/>
    <w:rsid w:val="00C8509E"/>
    <w:rsid w:val="00E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BAE8"/>
  <w15:chartTrackingRefBased/>
  <w15:docId w15:val="{B6B350EE-E3E2-4FF2-BE40-7DD512F4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13E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51170.89FD5C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51170.89FD5CF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7.png@01D51170.89FD5C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Гульжан Мусенова</cp:lastModifiedBy>
  <cp:revision>2</cp:revision>
  <dcterms:created xsi:type="dcterms:W3CDTF">2019-09-30T13:26:00Z</dcterms:created>
  <dcterms:modified xsi:type="dcterms:W3CDTF">2019-10-01T06:54:00Z</dcterms:modified>
</cp:coreProperties>
</file>